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F" w:rsidRDefault="003E5BF4" w:rsidP="00EB587A">
      <w:pPr>
        <w:spacing w:afterLines="50" w:line="480" w:lineRule="exact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安徽省园林绿化行业优秀企业评选办法</w:t>
      </w:r>
    </w:p>
    <w:p w:rsidR="00676ACF" w:rsidRDefault="003E5BF4" w:rsidP="00EB587A">
      <w:pPr>
        <w:pStyle w:val="a5"/>
        <w:spacing w:beforeLines="10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第一章  总  则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第一条</w:t>
      </w:r>
      <w:r>
        <w:rPr>
          <w:rFonts w:ascii="仿宋_GB2312" w:eastAsia="仿宋_GB2312" w:hint="eastAsia"/>
          <w:sz w:val="30"/>
          <w:szCs w:val="30"/>
        </w:rPr>
        <w:t xml:space="preserve">  为</w:t>
      </w:r>
      <w:r>
        <w:rPr>
          <w:rFonts w:ascii="仿宋_GB2312" w:eastAsia="仿宋_GB2312" w:hAnsi="宋体" w:hint="eastAsia"/>
          <w:sz w:val="30"/>
          <w:szCs w:val="30"/>
        </w:rPr>
        <w:t>推动我省园林绿化企业在持续、稳定、健康发展的基础上，不断追求科学管理、业务创新、诚信经营，实现专业化、规模化、品牌化发展。安徽省风景园林行业协会组织开展“安徽省园林绿化行业优秀企业”</w:t>
      </w:r>
      <w:r>
        <w:rPr>
          <w:rFonts w:ascii="仿宋_GB2312" w:eastAsia="仿宋_GB2312" w:hint="eastAsia"/>
          <w:sz w:val="30"/>
          <w:szCs w:val="30"/>
        </w:rPr>
        <w:t>评</w:t>
      </w:r>
      <w:r>
        <w:rPr>
          <w:rFonts w:ascii="仿宋_GB2312" w:eastAsia="仿宋_GB2312" w:hAnsi="宋体" w:hint="eastAsia"/>
          <w:sz w:val="30"/>
          <w:szCs w:val="30"/>
        </w:rPr>
        <w:t>选表彰活动</w:t>
      </w:r>
      <w:r>
        <w:rPr>
          <w:rFonts w:ascii="仿宋_GB2312" w:eastAsia="仿宋_GB2312" w:hint="eastAsia"/>
          <w:sz w:val="30"/>
          <w:szCs w:val="30"/>
        </w:rPr>
        <w:t>，特制定本办法。</w:t>
      </w:r>
    </w:p>
    <w:p w:rsidR="00676ACF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 xml:space="preserve">  安徽省园林绿化行业优秀企业包括优秀园林绿化企业、优秀园林规划设计企业、优秀苗圃企业。每年评选表彰一次。</w:t>
      </w:r>
    </w:p>
    <w:p w:rsidR="00676ACF" w:rsidRDefault="003E5BF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 xml:space="preserve">  安徽省风景园林行业协会会员单位均可自愿报名参加评选。</w:t>
      </w:r>
    </w:p>
    <w:p w:rsidR="00676ACF" w:rsidRDefault="003E5BF4" w:rsidP="00EB587A">
      <w:pPr>
        <w:pStyle w:val="a5"/>
        <w:spacing w:beforeLines="5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第二章  评选条件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第四条</w:t>
      </w:r>
      <w:r>
        <w:rPr>
          <w:rFonts w:ascii="仿宋_GB2312" w:eastAsia="仿宋_GB2312" w:hint="eastAsia"/>
          <w:sz w:val="30"/>
          <w:szCs w:val="30"/>
        </w:rPr>
        <w:t xml:space="preserve">  根据参选奖项，申报单位应符合相应的评选条件：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（一）“优秀园林绿化企业”评选条件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1、拥护党的路线、方针、政策，遵纪守法，诚信经营，遵守和维护市场秩序。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2、企业有明确的发展方针和目标，市场行为合法合规，经营业绩突出，重合同、守信誉，企业社会形象良好。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3、企业基础管理工作扎实，专业管理和综合管理水平较高，质量安全管理体系健全，现代化管理工作成绩突出。企业经济效益、社会效益处于省内园林绿化行业前列。</w:t>
      </w:r>
    </w:p>
    <w:p w:rsidR="00676ACF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4、坚持安全生产、文明施工，近两年内企业在施工中未发生较大的安全事故；未发生工程质量事故或因工程质量问题受到行政处罚；工程履约率及质量合格率达100%。</w:t>
      </w:r>
    </w:p>
    <w:p w:rsidR="00676ACF" w:rsidRDefault="003E5BF4">
      <w:pPr>
        <w:pStyle w:val="a5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5、企业近两年内获得市优质工程奖（如合肥市“广玉兰”</w:t>
      </w: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lastRenderedPageBreak/>
        <w:t>杯）、省优质工程（如“黄山杯”奖）或国家级优质工程奖（如“鲁班奖”）的优先。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6、企业在近两年内获得市级以上安全生产、文明施工奖项，新技术示范工程、绿色施工示范工程等奖项的优先。</w:t>
      </w:r>
    </w:p>
    <w:p w:rsidR="00A534ED" w:rsidRDefault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7、支持协会工作并积极参加社会公益活动的优先。</w:t>
      </w:r>
    </w:p>
    <w:p w:rsidR="00676ACF" w:rsidRDefault="003E5BF4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“优秀园林规划设计企业”评选条件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1、参评企业应具有规划设计企业资质，近</w:t>
      </w:r>
      <w:bookmarkStart w:id="0" w:name="_GoBack"/>
      <w:r>
        <w:rPr>
          <w:rFonts w:ascii="仿宋_GB2312" w:eastAsia="仿宋_GB2312" w:cs="Times New Roman" w:hint="eastAsia"/>
          <w:kern w:val="2"/>
          <w:sz w:val="30"/>
          <w:szCs w:val="30"/>
        </w:rPr>
        <w:t>两</w:t>
      </w:r>
      <w:bookmarkEnd w:id="0"/>
      <w:r>
        <w:rPr>
          <w:rFonts w:ascii="仿宋_GB2312" w:eastAsia="仿宋_GB2312" w:cs="Times New Roman" w:hint="eastAsia"/>
          <w:kern w:val="2"/>
          <w:sz w:val="30"/>
          <w:szCs w:val="30"/>
        </w:rPr>
        <w:t>年未受到市级以上主管部门行政处罚。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2、企业上年度签订合同产值不低于注册资本金额。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3、近三年，甲级资质单位须获省级及以上行业奖一项；乙级资质单位须获市级及以上行业奖一项。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4、甲级资质单位全职规划设计人员不低于12人，乙级资质单位不低于8人。需近三个月社保关系证明。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5、甲级资质单位全职中高级工程师数不得低于6人；乙级资质单位不低于4人。需近三个月社保关系证明。</w:t>
      </w:r>
    </w:p>
    <w:p w:rsidR="00A534ED" w:rsidRDefault="00A534ED" w:rsidP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6、支持协会工作并积极参加社会公益活动的优先。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“优秀苗圃企业”评选条件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1、苗圃面积达</w:t>
      </w:r>
      <w:r w:rsidR="00F7572C">
        <w:rPr>
          <w:rFonts w:ascii="仿宋_GB2312" w:eastAsia="仿宋_GB2312" w:cs="Times New Roman" w:hint="eastAsia"/>
          <w:kern w:val="2"/>
          <w:sz w:val="30"/>
          <w:szCs w:val="30"/>
        </w:rPr>
        <w:t>1000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亩以上，具有独立法人资格的苗木生产单位（苗圃、林场苗圃及繁育中心等）。</w:t>
      </w:r>
    </w:p>
    <w:p w:rsidR="00487E05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2、组织机构健全、管理制度完善、技术力量雄厚，</w:t>
      </w:r>
      <w:r w:rsidR="00CA24D4" w:rsidRPr="00CA24D4">
        <w:rPr>
          <w:rFonts w:ascii="仿宋_GB2312" w:eastAsia="仿宋_GB2312" w:cs="Times New Roman" w:hint="eastAsia"/>
          <w:kern w:val="2"/>
          <w:sz w:val="30"/>
          <w:szCs w:val="30"/>
        </w:rPr>
        <w:t>具有较强的品种、生产技术和经营理念等方面的创新能力，机械化和自动化程度较高</w:t>
      </w:r>
      <w:r w:rsidR="00CA24D4"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676ACF" w:rsidRDefault="003E5BF4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3、具有县级及以上林业主管部门核发的林木生产经营许可证，育苗质量符合国家或行业标准，诚实守信，</w:t>
      </w:r>
      <w:r w:rsidR="00CA24D4">
        <w:rPr>
          <w:rFonts w:ascii="仿宋_GB2312" w:eastAsia="仿宋_GB2312" w:cs="Times New Roman" w:hint="eastAsia"/>
          <w:kern w:val="2"/>
          <w:sz w:val="30"/>
          <w:szCs w:val="30"/>
        </w:rPr>
        <w:t>经</w:t>
      </w:r>
      <w:r w:rsidR="00CA24D4" w:rsidRPr="00487E05">
        <w:rPr>
          <w:rFonts w:ascii="仿宋_GB2312" w:eastAsia="仿宋_GB2312" w:cs="Times New Roman" w:hint="eastAsia"/>
          <w:kern w:val="2"/>
          <w:sz w:val="30"/>
          <w:szCs w:val="30"/>
        </w:rPr>
        <w:t>营状况稳定，经济效益和社会效益良好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487E05" w:rsidRPr="00487E05" w:rsidRDefault="00487E05" w:rsidP="00487E05">
      <w:pPr>
        <w:pStyle w:val="a5"/>
        <w:widowControl w:val="0"/>
        <w:spacing w:before="0" w:beforeAutospacing="0" w:after="0" w:afterAutospacing="0" w:line="48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4、</w:t>
      </w:r>
      <w:r w:rsidRPr="00487E05">
        <w:rPr>
          <w:rFonts w:ascii="仿宋_GB2312" w:eastAsia="仿宋_GB2312" w:cs="Times New Roman" w:hint="eastAsia"/>
          <w:kern w:val="2"/>
          <w:sz w:val="30"/>
          <w:szCs w:val="30"/>
        </w:rPr>
        <w:t>企业具有较完善的市场营销和售后服务体系，在主要销售市场具有较强的市场影响力和竞争力，信誉良好，顾客的满意程度高，无虚假宣传，无消费者对苗木质量安投诉等不良记录。</w:t>
      </w:r>
    </w:p>
    <w:p w:rsidR="00676ACF" w:rsidRDefault="001B2D48">
      <w:pPr>
        <w:pStyle w:val="a5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新宋体"/>
          <w:bCs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lastRenderedPageBreak/>
        <w:t>5</w:t>
      </w:r>
      <w:r w:rsidR="003E5BF4">
        <w:rPr>
          <w:rFonts w:ascii="仿宋_GB2312" w:eastAsia="仿宋_GB2312" w:cs="Times New Roman" w:hint="eastAsia"/>
          <w:kern w:val="2"/>
          <w:sz w:val="30"/>
          <w:szCs w:val="30"/>
        </w:rPr>
        <w:t>、获得</w:t>
      </w:r>
      <w:r w:rsidR="004475A5">
        <w:rPr>
          <w:rFonts w:ascii="仿宋_GB2312" w:eastAsia="仿宋_GB2312" w:cs="Times New Roman" w:hint="eastAsia"/>
          <w:kern w:val="2"/>
          <w:sz w:val="30"/>
          <w:szCs w:val="30"/>
        </w:rPr>
        <w:t>市级及以上</w:t>
      </w:r>
      <w:r w:rsidR="003E5BF4">
        <w:rPr>
          <w:rFonts w:ascii="仿宋_GB2312" w:eastAsia="仿宋_GB2312" w:cs="Times New Roman" w:hint="eastAsia"/>
          <w:kern w:val="2"/>
          <w:sz w:val="30"/>
          <w:szCs w:val="30"/>
        </w:rPr>
        <w:t>林业示范区或龙头企业表彰的优先。</w:t>
      </w:r>
    </w:p>
    <w:p w:rsidR="00A534ED" w:rsidRDefault="00A534ED" w:rsidP="00A534ED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ascii="仿宋_GB2312" w:eastAsia="仿宋_GB2312" w:hAnsiTheme="minorHAnsi" w:cstheme="minorBidi" w:hint="eastAsia"/>
          <w:kern w:val="2"/>
          <w:sz w:val="30"/>
          <w:szCs w:val="30"/>
        </w:rPr>
        <w:t>6、支持协会工作并积极参加社会公益活动的优先。</w:t>
      </w:r>
    </w:p>
    <w:p w:rsidR="00676ACF" w:rsidRDefault="003E5BF4" w:rsidP="00EB587A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第三章  评选机构</w:t>
      </w:r>
    </w:p>
    <w:p w:rsidR="00676ACF" w:rsidRDefault="003E5BF4">
      <w:pPr>
        <w:autoSpaceDE w:val="0"/>
        <w:autoSpaceDN w:val="0"/>
        <w:adjustRightInd w:val="0"/>
        <w:spacing w:line="54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第五条  </w:t>
      </w:r>
      <w:r>
        <w:rPr>
          <w:rFonts w:ascii="仿宋_GB2312" w:eastAsia="仿宋_GB2312" w:hAnsi="宋体" w:hint="eastAsia"/>
          <w:sz w:val="30"/>
          <w:szCs w:val="30"/>
        </w:rPr>
        <w:t>协会组织相关专家组成“安徽省园林绿化行业评比表彰活动评审委员会</w:t>
      </w:r>
      <w:r>
        <w:rPr>
          <w:rFonts w:ascii="仿宋_GB2312" w:eastAsia="仿宋_GB2312" w:hint="eastAsia"/>
          <w:sz w:val="30"/>
          <w:szCs w:val="30"/>
        </w:rPr>
        <w:t>”（本办法简称“评审委员会”)</w:t>
      </w:r>
      <w:r>
        <w:rPr>
          <w:rFonts w:ascii="仿宋_GB2312" w:eastAsia="仿宋_GB2312" w:hAnsi="宋体" w:hint="eastAsia"/>
          <w:sz w:val="30"/>
          <w:szCs w:val="30"/>
        </w:rPr>
        <w:t xml:space="preserve"> ，负责评审工作。</w:t>
      </w:r>
    </w:p>
    <w:p w:rsidR="00676ACF" w:rsidRDefault="003E5BF4">
      <w:pPr>
        <w:tabs>
          <w:tab w:val="left" w:pos="1985"/>
        </w:tabs>
        <w:spacing w:line="54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第六条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秘书处办理评审工作的具体事宜。</w:t>
      </w:r>
    </w:p>
    <w:p w:rsidR="00676ACF" w:rsidRDefault="003E5BF4" w:rsidP="00EB587A">
      <w:pPr>
        <w:pStyle w:val="a5"/>
        <w:spacing w:beforeLines="10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第四章  评选程序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第七条</w:t>
      </w:r>
      <w:r>
        <w:rPr>
          <w:rFonts w:ascii="仿宋_GB2312" w:eastAsia="仿宋_GB2312" w:hAnsi="宋体" w:hint="eastAsia"/>
          <w:sz w:val="30"/>
          <w:szCs w:val="30"/>
        </w:rPr>
        <w:t xml:space="preserve">  评选程序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（一）各单位自愿申报，按本办法第四条所列条件向安徽省风景园林行业协会申报，填写《安徽省园林绿化行业优秀企业申报表》，连同申报材料装订成册报送协会秘书处。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（二）秘书处对申报材料进行初评后，提交评审委员会终审。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（三）评审确定名单，通过协会网站向社会公示，公示期为7天，无异议后公布评选结果。</w:t>
      </w:r>
    </w:p>
    <w:p w:rsidR="00676ACF" w:rsidRDefault="003E5BF4">
      <w:pPr>
        <w:spacing w:line="520" w:lineRule="exact"/>
        <w:ind w:firstLineChars="200" w:firstLine="600"/>
        <w:jc w:val="lef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公示期间，申报单位若发生较大安全生产、工程质量事故、影响恶劣的社会事件，评审委员会有权取消其参评资格。对公示期间的社会举报，评审委员会可委托秘书处进行调查核实，并根据调查情况做出处理决定。</w:t>
      </w:r>
    </w:p>
    <w:p w:rsidR="00676ACF" w:rsidRDefault="003E5BF4" w:rsidP="00EB587A">
      <w:pPr>
        <w:pStyle w:val="a5"/>
        <w:spacing w:beforeLines="50" w:beforeAutospacing="0" w:afterLines="50" w:afterAutospacing="0" w:line="520" w:lineRule="exact"/>
        <w:jc w:val="center"/>
        <w:rPr>
          <w:rStyle w:val="a6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第五章  表 彰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第八条</w:t>
      </w:r>
      <w:r>
        <w:rPr>
          <w:rFonts w:ascii="仿宋_GB2312" w:eastAsia="仿宋_GB2312" w:hAnsi="宋体" w:hint="eastAsia"/>
          <w:sz w:val="30"/>
          <w:szCs w:val="30"/>
        </w:rPr>
        <w:t xml:space="preserve">  安徽省风景园林行业协会召开表彰大会，对荣获“安徽省园林绿化行业优秀企业”称号的单位颁发奖牌证书，并通过协会网站、会刊通报表彰。</w:t>
      </w:r>
    </w:p>
    <w:p w:rsidR="00EB587A" w:rsidRDefault="00EB587A" w:rsidP="00EB587A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 w:hint="eastAsia"/>
          <w:color w:val="000000"/>
          <w:sz w:val="32"/>
          <w:szCs w:val="32"/>
        </w:rPr>
      </w:pPr>
    </w:p>
    <w:p w:rsidR="00676ACF" w:rsidRDefault="003E5BF4" w:rsidP="00EB587A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lastRenderedPageBreak/>
        <w:t>第六章  纪  律</w:t>
      </w:r>
    </w:p>
    <w:p w:rsidR="00676ACF" w:rsidRDefault="003E5BF4">
      <w:pPr>
        <w:autoSpaceDE w:val="0"/>
        <w:autoSpaceDN w:val="0"/>
        <w:adjustRightInd w:val="0"/>
        <w:spacing w:line="520" w:lineRule="exact"/>
        <w:ind w:firstLineChars="200" w:firstLine="602"/>
        <w:jc w:val="left"/>
        <w:rPr>
          <w:rFonts w:ascii="仿宋_GB2312" w:eastAsia="仿宋_GB2312" w:hAnsi="微软雅黑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第九条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申报单位要实事求是，凡以弄虚作假等不正当手段骗取荣誉的，撤销其荣誉称号，记入不良记录，并在网站公布。</w:t>
      </w:r>
    </w:p>
    <w:p w:rsidR="00676ACF" w:rsidRDefault="003E5BF4">
      <w:pPr>
        <w:autoSpaceDE w:val="0"/>
        <w:autoSpaceDN w:val="0"/>
        <w:adjustRightInd w:val="0"/>
        <w:spacing w:line="520" w:lineRule="exact"/>
        <w:ind w:firstLine="640"/>
        <w:jc w:val="left"/>
        <w:rPr>
          <w:rFonts w:ascii="仿宋_GB2312" w:eastAsia="仿宋_GB2312" w:hAnsi="微软雅黑" w:cs="仿宋_GB2312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第十条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推荐、审核、评审人员，要坚持秉公办事，严格掌握评选条件，自觉抵制不正之风。 </w:t>
      </w:r>
    </w:p>
    <w:p w:rsidR="00676ACF" w:rsidRDefault="003E5BF4" w:rsidP="00EB587A">
      <w:pPr>
        <w:autoSpaceDE w:val="0"/>
        <w:autoSpaceDN w:val="0"/>
        <w:adjustRightInd w:val="0"/>
        <w:spacing w:beforeLines="50" w:afterLines="50" w:line="520" w:lineRule="exact"/>
        <w:ind w:firstLine="3215"/>
        <w:rPr>
          <w:rFonts w:ascii="仿宋_GB2312" w:eastAsia="仿宋_GB2312" w:hAnsi="微软雅黑"/>
          <w:sz w:val="32"/>
          <w:szCs w:val="32"/>
          <w:lang w:val="zh-CN"/>
        </w:rPr>
      </w:pPr>
      <w:r>
        <w:rPr>
          <w:rFonts w:ascii="仿宋_GB2312" w:eastAsia="仿宋_GB2312" w:hAnsi="微软雅黑" w:cs="仿宋_GB2312" w:hint="eastAsia"/>
          <w:b/>
          <w:bCs/>
          <w:sz w:val="32"/>
          <w:szCs w:val="32"/>
          <w:lang w:val="zh-CN"/>
        </w:rPr>
        <w:t>第七章  附 则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第十一条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>本办法由安徽省风景园林行业协会负责解释。</w:t>
      </w:r>
    </w:p>
    <w:p w:rsidR="00676ACF" w:rsidRDefault="003E5BF4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第十二条</w:t>
      </w:r>
      <w:r>
        <w:rPr>
          <w:rFonts w:ascii="仿宋_GB2312" w:eastAsia="仿宋_GB2312" w:hAnsi="宋体" w:hint="eastAsia"/>
          <w:sz w:val="30"/>
          <w:szCs w:val="30"/>
        </w:rPr>
        <w:t xml:space="preserve">  本办法自下发之日起施行。</w:t>
      </w: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676ACF" w:rsidRDefault="00676ACF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sectPr w:rsidR="00676ACF" w:rsidSect="0067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4D" w:rsidRDefault="0014614D" w:rsidP="001B2D48">
      <w:r>
        <w:separator/>
      </w:r>
    </w:p>
  </w:endnote>
  <w:endnote w:type="continuationSeparator" w:id="0">
    <w:p w:rsidR="0014614D" w:rsidRDefault="0014614D" w:rsidP="001B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4D" w:rsidRDefault="0014614D" w:rsidP="001B2D48">
      <w:r>
        <w:separator/>
      </w:r>
    </w:p>
  </w:footnote>
  <w:footnote w:type="continuationSeparator" w:id="0">
    <w:p w:rsidR="0014614D" w:rsidRDefault="0014614D" w:rsidP="001B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E6E"/>
    <w:rsid w:val="00014716"/>
    <w:rsid w:val="00025EB9"/>
    <w:rsid w:val="00041E06"/>
    <w:rsid w:val="000556CB"/>
    <w:rsid w:val="000640CE"/>
    <w:rsid w:val="00070B54"/>
    <w:rsid w:val="00077B5A"/>
    <w:rsid w:val="00085523"/>
    <w:rsid w:val="00090D6A"/>
    <w:rsid w:val="00097FD0"/>
    <w:rsid w:val="000A32C9"/>
    <w:rsid w:val="000A39F3"/>
    <w:rsid w:val="000B0F2F"/>
    <w:rsid w:val="000C3C36"/>
    <w:rsid w:val="000D41F7"/>
    <w:rsid w:val="00110D37"/>
    <w:rsid w:val="00115340"/>
    <w:rsid w:val="00136D69"/>
    <w:rsid w:val="0014614D"/>
    <w:rsid w:val="00157BDD"/>
    <w:rsid w:val="00165845"/>
    <w:rsid w:val="00186D61"/>
    <w:rsid w:val="001A13F6"/>
    <w:rsid w:val="001B2D48"/>
    <w:rsid w:val="001C4BF6"/>
    <w:rsid w:val="001C797D"/>
    <w:rsid w:val="00205AFA"/>
    <w:rsid w:val="00213644"/>
    <w:rsid w:val="00216ADF"/>
    <w:rsid w:val="0021782F"/>
    <w:rsid w:val="00220019"/>
    <w:rsid w:val="00224CB1"/>
    <w:rsid w:val="00283A98"/>
    <w:rsid w:val="00287B4E"/>
    <w:rsid w:val="00293A17"/>
    <w:rsid w:val="00295A09"/>
    <w:rsid w:val="00296DF3"/>
    <w:rsid w:val="00297E25"/>
    <w:rsid w:val="002A1AAD"/>
    <w:rsid w:val="002B2D10"/>
    <w:rsid w:val="0030367B"/>
    <w:rsid w:val="00305ECB"/>
    <w:rsid w:val="00320E24"/>
    <w:rsid w:val="0032326F"/>
    <w:rsid w:val="003340FE"/>
    <w:rsid w:val="00343419"/>
    <w:rsid w:val="00380999"/>
    <w:rsid w:val="003A58F5"/>
    <w:rsid w:val="003B115E"/>
    <w:rsid w:val="003B1791"/>
    <w:rsid w:val="003D4973"/>
    <w:rsid w:val="003E1095"/>
    <w:rsid w:val="003E5BF4"/>
    <w:rsid w:val="0040122F"/>
    <w:rsid w:val="00413FCF"/>
    <w:rsid w:val="00436879"/>
    <w:rsid w:val="004427D4"/>
    <w:rsid w:val="004475A5"/>
    <w:rsid w:val="00452EE5"/>
    <w:rsid w:val="00463B5E"/>
    <w:rsid w:val="00487E05"/>
    <w:rsid w:val="004C4D35"/>
    <w:rsid w:val="004D2F5C"/>
    <w:rsid w:val="004D7E6E"/>
    <w:rsid w:val="004F5EE5"/>
    <w:rsid w:val="005079C9"/>
    <w:rsid w:val="00515D2C"/>
    <w:rsid w:val="005202CC"/>
    <w:rsid w:val="00551D51"/>
    <w:rsid w:val="005737C8"/>
    <w:rsid w:val="005852F8"/>
    <w:rsid w:val="00586BA8"/>
    <w:rsid w:val="00591845"/>
    <w:rsid w:val="005A6524"/>
    <w:rsid w:val="005D1E8B"/>
    <w:rsid w:val="005E51FE"/>
    <w:rsid w:val="005F5925"/>
    <w:rsid w:val="006140AC"/>
    <w:rsid w:val="006158A7"/>
    <w:rsid w:val="00616FDE"/>
    <w:rsid w:val="00617FD1"/>
    <w:rsid w:val="00676ACF"/>
    <w:rsid w:val="00690BAF"/>
    <w:rsid w:val="006A449E"/>
    <w:rsid w:val="006B5E77"/>
    <w:rsid w:val="006D5B55"/>
    <w:rsid w:val="006D7FC7"/>
    <w:rsid w:val="006E26E0"/>
    <w:rsid w:val="006E6636"/>
    <w:rsid w:val="007032A3"/>
    <w:rsid w:val="00706B6D"/>
    <w:rsid w:val="00710A6A"/>
    <w:rsid w:val="007127B1"/>
    <w:rsid w:val="00720CBA"/>
    <w:rsid w:val="00721480"/>
    <w:rsid w:val="00752E31"/>
    <w:rsid w:val="007734CE"/>
    <w:rsid w:val="00775C04"/>
    <w:rsid w:val="007809E2"/>
    <w:rsid w:val="007811BB"/>
    <w:rsid w:val="007B024B"/>
    <w:rsid w:val="007B541E"/>
    <w:rsid w:val="007C7D1E"/>
    <w:rsid w:val="007C7F0A"/>
    <w:rsid w:val="007D77C0"/>
    <w:rsid w:val="007F1BA8"/>
    <w:rsid w:val="00823D6A"/>
    <w:rsid w:val="0083414A"/>
    <w:rsid w:val="00834857"/>
    <w:rsid w:val="00856EEF"/>
    <w:rsid w:val="00862C70"/>
    <w:rsid w:val="00890360"/>
    <w:rsid w:val="0089509A"/>
    <w:rsid w:val="008A305F"/>
    <w:rsid w:val="008A4221"/>
    <w:rsid w:val="008B688E"/>
    <w:rsid w:val="008D41CC"/>
    <w:rsid w:val="008E47D6"/>
    <w:rsid w:val="008F5C76"/>
    <w:rsid w:val="0090667C"/>
    <w:rsid w:val="00910236"/>
    <w:rsid w:val="00922099"/>
    <w:rsid w:val="00933E0E"/>
    <w:rsid w:val="00953D0D"/>
    <w:rsid w:val="0096215F"/>
    <w:rsid w:val="00974840"/>
    <w:rsid w:val="00980D40"/>
    <w:rsid w:val="00980DF9"/>
    <w:rsid w:val="009A3075"/>
    <w:rsid w:val="009A5313"/>
    <w:rsid w:val="009C19DC"/>
    <w:rsid w:val="009C7A7A"/>
    <w:rsid w:val="009C7E0D"/>
    <w:rsid w:val="009D406C"/>
    <w:rsid w:val="009D79E6"/>
    <w:rsid w:val="009E525A"/>
    <w:rsid w:val="00A112A3"/>
    <w:rsid w:val="00A2416A"/>
    <w:rsid w:val="00A4591C"/>
    <w:rsid w:val="00A47575"/>
    <w:rsid w:val="00A534ED"/>
    <w:rsid w:val="00A5795C"/>
    <w:rsid w:val="00A62085"/>
    <w:rsid w:val="00A6333F"/>
    <w:rsid w:val="00A63AE3"/>
    <w:rsid w:val="00A7046E"/>
    <w:rsid w:val="00A90BE3"/>
    <w:rsid w:val="00A96589"/>
    <w:rsid w:val="00A971B7"/>
    <w:rsid w:val="00AA721D"/>
    <w:rsid w:val="00AC1E73"/>
    <w:rsid w:val="00AC2EE0"/>
    <w:rsid w:val="00AC33EC"/>
    <w:rsid w:val="00AE74A9"/>
    <w:rsid w:val="00B0212D"/>
    <w:rsid w:val="00B05731"/>
    <w:rsid w:val="00B069A1"/>
    <w:rsid w:val="00B15B9F"/>
    <w:rsid w:val="00B244E7"/>
    <w:rsid w:val="00B33C20"/>
    <w:rsid w:val="00B354A8"/>
    <w:rsid w:val="00B45269"/>
    <w:rsid w:val="00B53DFD"/>
    <w:rsid w:val="00B6654D"/>
    <w:rsid w:val="00B6678E"/>
    <w:rsid w:val="00B72535"/>
    <w:rsid w:val="00BA081F"/>
    <w:rsid w:val="00BB3175"/>
    <w:rsid w:val="00BB5308"/>
    <w:rsid w:val="00BC7C0E"/>
    <w:rsid w:val="00BD1EEC"/>
    <w:rsid w:val="00BF7812"/>
    <w:rsid w:val="00C11FAC"/>
    <w:rsid w:val="00C13D21"/>
    <w:rsid w:val="00C20F58"/>
    <w:rsid w:val="00C2433F"/>
    <w:rsid w:val="00C363C6"/>
    <w:rsid w:val="00C52EC7"/>
    <w:rsid w:val="00C73C71"/>
    <w:rsid w:val="00C91751"/>
    <w:rsid w:val="00C930AB"/>
    <w:rsid w:val="00CA24D4"/>
    <w:rsid w:val="00CC21DC"/>
    <w:rsid w:val="00CE6AFF"/>
    <w:rsid w:val="00CE7BD7"/>
    <w:rsid w:val="00CF1B50"/>
    <w:rsid w:val="00D112E7"/>
    <w:rsid w:val="00D20F82"/>
    <w:rsid w:val="00D21B83"/>
    <w:rsid w:val="00D34B47"/>
    <w:rsid w:val="00D74DE9"/>
    <w:rsid w:val="00D9478A"/>
    <w:rsid w:val="00D95112"/>
    <w:rsid w:val="00D961AE"/>
    <w:rsid w:val="00D96DDE"/>
    <w:rsid w:val="00DA5B53"/>
    <w:rsid w:val="00DB5117"/>
    <w:rsid w:val="00DD7620"/>
    <w:rsid w:val="00DD7E3D"/>
    <w:rsid w:val="00E10515"/>
    <w:rsid w:val="00E40A1F"/>
    <w:rsid w:val="00E518CB"/>
    <w:rsid w:val="00E62301"/>
    <w:rsid w:val="00E7074D"/>
    <w:rsid w:val="00E843EF"/>
    <w:rsid w:val="00E949E0"/>
    <w:rsid w:val="00EA494C"/>
    <w:rsid w:val="00EB587A"/>
    <w:rsid w:val="00EC5DB7"/>
    <w:rsid w:val="00ED3A71"/>
    <w:rsid w:val="00ED5D9F"/>
    <w:rsid w:val="00EE371D"/>
    <w:rsid w:val="00EF1A29"/>
    <w:rsid w:val="00F0354D"/>
    <w:rsid w:val="00F15FE3"/>
    <w:rsid w:val="00F20C1A"/>
    <w:rsid w:val="00F2105F"/>
    <w:rsid w:val="00F22031"/>
    <w:rsid w:val="00F30E03"/>
    <w:rsid w:val="00F50CBB"/>
    <w:rsid w:val="00F54610"/>
    <w:rsid w:val="00F67D88"/>
    <w:rsid w:val="00F7572C"/>
    <w:rsid w:val="00F8586B"/>
    <w:rsid w:val="00F86E08"/>
    <w:rsid w:val="00F86FF4"/>
    <w:rsid w:val="00F932CE"/>
    <w:rsid w:val="00FA09E5"/>
    <w:rsid w:val="00FA1487"/>
    <w:rsid w:val="00FA430B"/>
    <w:rsid w:val="00FC4F36"/>
    <w:rsid w:val="00FC6B01"/>
    <w:rsid w:val="00FD300D"/>
    <w:rsid w:val="00FE645F"/>
    <w:rsid w:val="00FF4EFA"/>
    <w:rsid w:val="1A352107"/>
    <w:rsid w:val="44577D22"/>
    <w:rsid w:val="46881F18"/>
    <w:rsid w:val="4AE95E36"/>
    <w:rsid w:val="638963F8"/>
    <w:rsid w:val="798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6A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76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ACF"/>
    <w:rPr>
      <w:b/>
      <w:bCs/>
    </w:rPr>
  </w:style>
  <w:style w:type="character" w:styleId="a7">
    <w:name w:val="Hyperlink"/>
    <w:basedOn w:val="a0"/>
    <w:uiPriority w:val="99"/>
    <w:unhideWhenUsed/>
    <w:qFormat/>
    <w:rsid w:val="00676AC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76A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676A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6ACF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76A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83565-4A93-4655-AA32-9E157E21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wangxiujun</dc:creator>
  <cp:lastModifiedBy>桂凤</cp:lastModifiedBy>
  <cp:revision>3</cp:revision>
  <cp:lastPrinted>2017-06-16T01:46:00Z</cp:lastPrinted>
  <dcterms:created xsi:type="dcterms:W3CDTF">2018-06-04T07:01:00Z</dcterms:created>
  <dcterms:modified xsi:type="dcterms:W3CDTF">2018-06-06T08:07:00Z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